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0"/>
        <w:gridCol w:w="4219"/>
      </w:tblGrid>
      <w:tr w:rsidR="00410311" w:rsidTr="00972CBC">
        <w:tc>
          <w:tcPr>
            <w:tcW w:w="4962" w:type="dxa"/>
          </w:tcPr>
          <w:p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:rsidR="00C37E4F" w:rsidRDefault="00C37E4F"/>
    <w:p w:rsidR="00410311" w:rsidRDefault="00410311"/>
    <w:p w:rsidR="00410311" w:rsidRDefault="00410311"/>
    <w:p w:rsidR="00410311" w:rsidRDefault="00410311"/>
    <w:p w:rsidR="00410311" w:rsidRDefault="00410311"/>
    <w:p w:rsidR="00410311" w:rsidRDefault="00410311"/>
    <w:p w:rsidR="00410311" w:rsidRDefault="00410311"/>
    <w:p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:rsidR="004B789A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B789A">
        <w:rPr>
          <w:rFonts w:ascii="Times New Roman" w:hAnsi="Times New Roman" w:cs="Times New Roman"/>
          <w:b/>
          <w:bCs/>
          <w:sz w:val="36"/>
          <w:szCs w:val="36"/>
        </w:rPr>
        <w:t xml:space="preserve">омпетенции </w:t>
      </w:r>
    </w:p>
    <w:p w:rsidR="00410311" w:rsidRDefault="004B789A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B789A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  <w:t>«Инженерия лесопользования и лесовосстановления»</w:t>
      </w:r>
    </w:p>
    <w:p w:rsidR="00831D13" w:rsidRPr="00831D13" w:rsidRDefault="00831D13" w:rsidP="00831D13">
      <w:pPr>
        <w:spacing w:after="0" w:line="360" w:lineRule="auto"/>
        <w:jc w:val="center"/>
        <w:rPr>
          <w:rFonts w:ascii="Times New Roman" w:hAnsi="Times New Roman"/>
          <w:b/>
          <w:bCs/>
          <w:iCs/>
          <w:sz w:val="32"/>
          <w:szCs w:val="32"/>
        </w:rPr>
      </w:pPr>
      <w:r>
        <w:rPr>
          <w:rFonts w:ascii="Times New Roman" w:hAnsi="Times New Roman"/>
          <w:b/>
          <w:bCs/>
          <w:iCs/>
          <w:sz w:val="32"/>
          <w:szCs w:val="32"/>
        </w:rPr>
        <w:t xml:space="preserve">Регионального </w:t>
      </w:r>
      <w:r w:rsidRPr="00831D13">
        <w:rPr>
          <w:rFonts w:ascii="Times New Roman" w:hAnsi="Times New Roman"/>
          <w:b/>
          <w:bCs/>
          <w:iCs/>
          <w:sz w:val="32"/>
          <w:szCs w:val="32"/>
        </w:rPr>
        <w:t>этапа Чемпионата по профессиональному мастерству «Профессионалы»</w:t>
      </w:r>
    </w:p>
    <w:p w:rsidR="00831D13" w:rsidRPr="00831D13" w:rsidRDefault="00831D13" w:rsidP="00831D13">
      <w:pPr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32"/>
          <w:szCs w:val="32"/>
        </w:rPr>
      </w:pPr>
      <w:proofErr w:type="spellStart"/>
      <w:r w:rsidRPr="00831D13">
        <w:rPr>
          <w:rFonts w:ascii="Times New Roman" w:hAnsi="Times New Roman"/>
          <w:b/>
          <w:bCs/>
          <w:i/>
          <w:iCs/>
          <w:sz w:val="32"/>
          <w:szCs w:val="32"/>
        </w:rPr>
        <w:t>__</w:t>
      </w:r>
      <w:r w:rsidR="005F6E81">
        <w:rPr>
          <w:rFonts w:ascii="Times New Roman" w:hAnsi="Times New Roman"/>
          <w:b/>
          <w:bCs/>
          <w:i/>
          <w:iCs/>
          <w:sz w:val="32"/>
          <w:szCs w:val="32"/>
        </w:rPr>
        <w:t>Волгоградская</w:t>
      </w:r>
      <w:proofErr w:type="spellEnd"/>
      <w:r w:rsidR="005F6E81">
        <w:rPr>
          <w:rFonts w:ascii="Times New Roman" w:hAnsi="Times New Roman"/>
          <w:b/>
          <w:bCs/>
          <w:i/>
          <w:iCs/>
          <w:sz w:val="32"/>
          <w:szCs w:val="32"/>
        </w:rPr>
        <w:t xml:space="preserve"> область</w:t>
      </w:r>
      <w:r w:rsidRPr="00831D13">
        <w:rPr>
          <w:rFonts w:ascii="Times New Roman" w:hAnsi="Times New Roman"/>
          <w:b/>
          <w:bCs/>
          <w:i/>
          <w:iCs/>
          <w:sz w:val="32"/>
          <w:szCs w:val="32"/>
        </w:rPr>
        <w:t>__</w:t>
      </w:r>
    </w:p>
    <w:p w:rsidR="00831D13" w:rsidRPr="00831D13" w:rsidRDefault="00831D13" w:rsidP="00831D13">
      <w:pPr>
        <w:spacing w:after="0" w:line="360" w:lineRule="auto"/>
        <w:jc w:val="center"/>
        <w:rPr>
          <w:rFonts w:ascii="Times New Roman" w:hAnsi="Times New Roman"/>
          <w:bCs/>
          <w:iCs/>
          <w:sz w:val="32"/>
          <w:szCs w:val="32"/>
        </w:rPr>
      </w:pPr>
      <w:r w:rsidRPr="00831D13">
        <w:rPr>
          <w:rFonts w:ascii="Times New Roman" w:hAnsi="Times New Roman"/>
          <w:bCs/>
          <w:iCs/>
          <w:sz w:val="32"/>
          <w:szCs w:val="32"/>
        </w:rPr>
        <w:t>(регион проведения)</w:t>
      </w:r>
    </w:p>
    <w:p w:rsidR="004B789A" w:rsidRPr="009356D2" w:rsidRDefault="004B789A" w:rsidP="004B789A">
      <w:pPr>
        <w:spacing w:after="0" w:line="360" w:lineRule="auto"/>
        <w:jc w:val="center"/>
        <w:rPr>
          <w:rFonts w:ascii="Times New Roman" w:hAnsi="Times New Roman"/>
          <w:bCs/>
          <w:iCs/>
          <w:sz w:val="32"/>
          <w:szCs w:val="32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280F8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FA6" w:rsidRDefault="001A1AA3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bookmarkStart w:id="0" w:name="_GoBack"/>
      <w:bookmarkEnd w:id="0"/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B789A" w:rsidRDefault="004B789A" w:rsidP="004B789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Актуальный план застройки для проведения чемпионата вычерчивается в соответствии с принятыми в компетенции условными обозначениями с применением компьютерных программ и  с учетом наименований инфраструктурного листа </w:t>
      </w:r>
    </w:p>
    <w:p w:rsidR="004B789A" w:rsidRDefault="004B789A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FA6" w:rsidRDefault="00A207AB" w:rsidP="007077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100.05pt;margin-top:472.45pt;width:22.5pt;height:25.2pt;z-index:251661312" stroked="f"/>
        </w:pict>
      </w:r>
      <w:r w:rsidR="00DC6EE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225.05pt;margin-top:196.4pt;width:22.8pt;height:36.6pt;z-index:251660288" stroked="f">
            <v:textbox style="layout-flow:vertical;mso-layout-flow-alt:bottom-to-top;mso-next-textbox:#_x0000_s1028">
              <w:txbxContent>
                <w:p w:rsidR="0070776B" w:rsidRPr="00014D45" w:rsidRDefault="0070776B" w:rsidP="0070776B">
                  <w:pPr>
                    <w:rPr>
                      <w:i/>
                      <w:sz w:val="16"/>
                      <w:szCs w:val="16"/>
                    </w:rPr>
                  </w:pPr>
                  <w:r w:rsidRPr="00014D45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10</w:t>
                  </w:r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00</w:t>
                  </w:r>
                  <w:r w:rsidRPr="00014D45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0</w:t>
                  </w:r>
                  <w:r w:rsidR="0087361E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0</w:t>
                  </w:r>
                  <w:r w:rsidRPr="00014D45">
                    <w:rPr>
                      <w:i/>
                      <w:sz w:val="16"/>
                      <w:szCs w:val="16"/>
                    </w:rPr>
                    <w:t>0</w:t>
                  </w:r>
                </w:p>
              </w:txbxContent>
            </v:textbox>
          </v:rect>
        </w:pict>
      </w:r>
      <w:r w:rsidR="00DC6EE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303.65pt;margin-top:172.55pt;width:113.75pt;height:60.45pt;z-index:251659264" stroked="f">
            <v:textbox style="mso-next-textbox:#_x0000_s1027">
              <w:txbxContent>
                <w:p w:rsidR="0070776B" w:rsidRDefault="0070776B" w:rsidP="0070776B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Рабочая площадка</w:t>
                  </w:r>
                  <w:r w:rsidRPr="0085786C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для полевых работ</w:t>
                  </w:r>
                </w:p>
              </w:txbxContent>
            </v:textbox>
          </v:rect>
        </w:pict>
      </w:r>
      <w:r w:rsidR="00DC6EE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.9pt;margin-top:56.8pt;width:43.65pt;height:14.8pt;z-index:251658240" stroked="f">
            <v:textbox style="mso-next-textbox:#_x0000_s1026">
              <w:txbxContent>
                <w:p w:rsidR="0070776B" w:rsidRPr="0085786C" w:rsidRDefault="0070776B" w:rsidP="0070776B">
                  <w:pP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х</w:t>
                  </w:r>
                  <w:proofErr w:type="spellEnd"/>
                  <w:r w:rsidRPr="0085786C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 xml:space="preserve"> 5</w:t>
                  </w:r>
                  <w: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шт</w:t>
                  </w:r>
                </w:p>
              </w:txbxContent>
            </v:textbox>
          </v:shape>
        </w:pict>
      </w:r>
      <w:r w:rsidR="0070776B" w:rsidRPr="0070776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7370295"/>
            <wp:effectExtent l="19050" t="0" r="3175" b="0"/>
            <wp:docPr id="8" name="Рисунок 1" descr="C:\Users\Тунеева\Desktop\ПЗ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унеева\Desktop\ПЗ 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70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251" w:rsidRDefault="007B6251" w:rsidP="004B789A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7B6251" w:rsidRDefault="007B6251" w:rsidP="004B789A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4B789A" w:rsidRPr="00DF6FE4" w:rsidRDefault="004B789A" w:rsidP="007B6251">
      <w:p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DF6FE4">
        <w:rPr>
          <w:rFonts w:ascii="Times New Roman" w:eastAsia="Arial Unicode MS" w:hAnsi="Times New Roman" w:cs="Times New Roman"/>
          <w:sz w:val="28"/>
          <w:szCs w:val="28"/>
        </w:rPr>
        <w:t>План застройки может иметь иную планировку, утвержденную главным экспертом площадки.</w:t>
      </w:r>
    </w:p>
    <w:p w:rsidR="004B789A" w:rsidRPr="005F091D" w:rsidRDefault="004B789A" w:rsidP="004B78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91D">
        <w:rPr>
          <w:rFonts w:ascii="Times New Roman" w:hAnsi="Times New Roman" w:cs="Times New Roman"/>
          <w:sz w:val="28"/>
          <w:szCs w:val="28"/>
        </w:rPr>
        <w:t xml:space="preserve">         При выполнении конкурсного задания (инвариант) площадь </w:t>
      </w:r>
      <w:r w:rsidR="00323985">
        <w:rPr>
          <w:rFonts w:ascii="Times New Roman" w:hAnsi="Times New Roman" w:cs="Times New Roman"/>
          <w:sz w:val="28"/>
          <w:szCs w:val="28"/>
        </w:rPr>
        <w:t>участка</w:t>
      </w:r>
      <w:r w:rsidR="00142FFD">
        <w:rPr>
          <w:rFonts w:ascii="Times New Roman" w:hAnsi="Times New Roman" w:cs="Times New Roman"/>
          <w:sz w:val="28"/>
          <w:szCs w:val="28"/>
        </w:rPr>
        <w:t xml:space="preserve"> для полевых работ</w:t>
      </w:r>
      <w:r w:rsidR="00B22C52">
        <w:rPr>
          <w:rFonts w:ascii="Times New Roman" w:hAnsi="Times New Roman" w:cs="Times New Roman"/>
          <w:sz w:val="28"/>
          <w:szCs w:val="28"/>
        </w:rPr>
        <w:t xml:space="preserve"> (модуль Д)</w:t>
      </w:r>
      <w:r w:rsidR="0017509E">
        <w:rPr>
          <w:rFonts w:ascii="Times New Roman" w:hAnsi="Times New Roman" w:cs="Times New Roman"/>
          <w:sz w:val="28"/>
          <w:szCs w:val="28"/>
        </w:rPr>
        <w:t xml:space="preserve"> должна</w:t>
      </w:r>
      <w:r w:rsidRPr="005F091D">
        <w:rPr>
          <w:rFonts w:ascii="Times New Roman" w:hAnsi="Times New Roman" w:cs="Times New Roman"/>
          <w:sz w:val="28"/>
          <w:szCs w:val="28"/>
        </w:rPr>
        <w:t xml:space="preserve"> быть </w:t>
      </w:r>
      <w:r w:rsidR="00427011" w:rsidRPr="005F091D">
        <w:rPr>
          <w:rFonts w:ascii="Times New Roman" w:hAnsi="Times New Roman" w:cs="Times New Roman"/>
          <w:sz w:val="28"/>
          <w:szCs w:val="28"/>
        </w:rPr>
        <w:t>не менее 0,25 га</w:t>
      </w:r>
      <w:r w:rsidR="005F091D" w:rsidRPr="005F091D">
        <w:rPr>
          <w:rFonts w:ascii="Times New Roman" w:hAnsi="Times New Roman" w:cs="Times New Roman"/>
          <w:sz w:val="28"/>
          <w:szCs w:val="28"/>
        </w:rPr>
        <w:t xml:space="preserve"> на одного конкурсанта</w:t>
      </w:r>
      <w:r w:rsidR="00427011" w:rsidRPr="005F091D">
        <w:rPr>
          <w:rFonts w:ascii="Times New Roman" w:hAnsi="Times New Roman" w:cs="Times New Roman"/>
          <w:sz w:val="28"/>
          <w:szCs w:val="28"/>
        </w:rPr>
        <w:t>.</w:t>
      </w:r>
    </w:p>
    <w:p w:rsidR="004B789A" w:rsidRPr="002504A5" w:rsidRDefault="004B789A" w:rsidP="004B789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Комната участников, </w:t>
      </w:r>
      <w:r w:rsidRPr="002504A5">
        <w:rPr>
          <w:rFonts w:ascii="Times New Roman" w:hAnsi="Times New Roman" w:cs="Times New Roman"/>
          <w:sz w:val="28"/>
          <w:szCs w:val="28"/>
        </w:rPr>
        <w:t>комната экспертов</w:t>
      </w:r>
      <w:r>
        <w:rPr>
          <w:rFonts w:ascii="Times New Roman" w:hAnsi="Times New Roman" w:cs="Times New Roman"/>
          <w:sz w:val="28"/>
          <w:szCs w:val="28"/>
        </w:rPr>
        <w:t xml:space="preserve">, главного эксперта </w:t>
      </w:r>
      <w:r w:rsidRPr="002504A5">
        <w:rPr>
          <w:rFonts w:ascii="Times New Roman" w:hAnsi="Times New Roman" w:cs="Times New Roman"/>
          <w:sz w:val="28"/>
          <w:szCs w:val="28"/>
        </w:rPr>
        <w:t xml:space="preserve"> могут находиться в другом помещении, </w:t>
      </w:r>
      <w:r>
        <w:rPr>
          <w:rFonts w:ascii="Times New Roman" w:hAnsi="Times New Roman" w:cs="Times New Roman"/>
          <w:sz w:val="28"/>
          <w:szCs w:val="28"/>
        </w:rPr>
        <w:t xml:space="preserve">за пределами </w:t>
      </w:r>
      <w:r w:rsidRPr="002504A5">
        <w:rPr>
          <w:rFonts w:ascii="Times New Roman" w:hAnsi="Times New Roman" w:cs="Times New Roman"/>
          <w:sz w:val="28"/>
          <w:szCs w:val="28"/>
        </w:rPr>
        <w:t>конкурсной площадки</w:t>
      </w:r>
      <w:r>
        <w:rPr>
          <w:rFonts w:ascii="Times New Roman" w:hAnsi="Times New Roman" w:cs="Times New Roman"/>
          <w:sz w:val="28"/>
          <w:szCs w:val="28"/>
        </w:rPr>
        <w:t xml:space="preserve"> в шаговой доступности</w:t>
      </w:r>
      <w:r w:rsidRPr="002504A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Зона работы главного эксперта может размещаться  как в отдельном помещении, так и в комнате экспертов.</w:t>
      </w:r>
    </w:p>
    <w:p w:rsidR="00C37E4F" w:rsidRDefault="00C37E4F" w:rsidP="004B789A"/>
    <w:sectPr w:rsidR="00C37E4F" w:rsidSect="00F64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C37E4F"/>
    <w:rsid w:val="000E510F"/>
    <w:rsid w:val="00105A1F"/>
    <w:rsid w:val="00142FFD"/>
    <w:rsid w:val="0017509E"/>
    <w:rsid w:val="001A1AA3"/>
    <w:rsid w:val="00280F8D"/>
    <w:rsid w:val="002F05A8"/>
    <w:rsid w:val="00323985"/>
    <w:rsid w:val="00410311"/>
    <w:rsid w:val="00427011"/>
    <w:rsid w:val="0044304C"/>
    <w:rsid w:val="00483FA6"/>
    <w:rsid w:val="004B789A"/>
    <w:rsid w:val="005F091D"/>
    <w:rsid w:val="005F6E81"/>
    <w:rsid w:val="006D6CA2"/>
    <w:rsid w:val="006E6634"/>
    <w:rsid w:val="0070776B"/>
    <w:rsid w:val="00714DFB"/>
    <w:rsid w:val="007B6251"/>
    <w:rsid w:val="00826DD1"/>
    <w:rsid w:val="00831D13"/>
    <w:rsid w:val="00866DAE"/>
    <w:rsid w:val="0087361E"/>
    <w:rsid w:val="009356D2"/>
    <w:rsid w:val="00A207AB"/>
    <w:rsid w:val="00AC58F0"/>
    <w:rsid w:val="00B22C52"/>
    <w:rsid w:val="00C13BB1"/>
    <w:rsid w:val="00C37E4F"/>
    <w:rsid w:val="00D56288"/>
    <w:rsid w:val="00DA6E06"/>
    <w:rsid w:val="00DC6EE9"/>
    <w:rsid w:val="00DF6FE4"/>
    <w:rsid w:val="00E21B55"/>
    <w:rsid w:val="00E867AF"/>
    <w:rsid w:val="00E92B4A"/>
    <w:rsid w:val="00F6496B"/>
    <w:rsid w:val="00F8485F"/>
    <w:rsid w:val="00F96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Тунеева</cp:lastModifiedBy>
  <cp:revision>24</cp:revision>
  <cp:lastPrinted>2025-01-13T12:30:00Z</cp:lastPrinted>
  <dcterms:created xsi:type="dcterms:W3CDTF">2023-10-02T14:41:00Z</dcterms:created>
  <dcterms:modified xsi:type="dcterms:W3CDTF">2025-01-15T11:39:00Z</dcterms:modified>
</cp:coreProperties>
</file>